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32" w:rsidRDefault="00E13A32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A32" w:rsidRDefault="00E13A32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77290" cy="8655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32" w:rsidRDefault="00E13A32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A5BCE">
        <w:rPr>
          <w:rFonts w:ascii="Times New Roman" w:hAnsi="Times New Roman" w:cs="Times New Roman"/>
          <w:b/>
          <w:bCs/>
          <w:sz w:val="24"/>
          <w:szCs w:val="24"/>
        </w:rPr>
        <w:t>еспублика Дагестан</w:t>
      </w:r>
    </w:p>
    <w:p w:rsidR="00E13A32" w:rsidRPr="007A5BCE" w:rsidRDefault="00E13A32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BC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"</w:t>
      </w:r>
      <w:proofErr w:type="spellStart"/>
      <w:r w:rsidRPr="007A5BCE">
        <w:rPr>
          <w:rFonts w:ascii="Times New Roman" w:hAnsi="Times New Roman" w:cs="Times New Roman"/>
          <w:b/>
          <w:bCs/>
          <w:sz w:val="24"/>
          <w:szCs w:val="24"/>
        </w:rPr>
        <w:t>Унцукульский</w:t>
      </w:r>
      <w:proofErr w:type="spellEnd"/>
      <w:r w:rsidRPr="007A5BCE">
        <w:rPr>
          <w:rFonts w:ascii="Times New Roman" w:hAnsi="Times New Roman" w:cs="Times New Roman"/>
          <w:b/>
          <w:bCs/>
          <w:sz w:val="24"/>
          <w:szCs w:val="24"/>
        </w:rPr>
        <w:t xml:space="preserve"> район"</w:t>
      </w:r>
    </w:p>
    <w:p w:rsidR="00E13A32" w:rsidRPr="00C63265" w:rsidRDefault="00E13A32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3265">
        <w:rPr>
          <w:rFonts w:ascii="Times New Roman" w:hAnsi="Times New Roman" w:cs="Times New Roman"/>
          <w:b/>
          <w:bCs/>
        </w:rPr>
        <w:t>Муниципальное казенное дошкольное образовательное учреждение</w:t>
      </w:r>
    </w:p>
    <w:p w:rsidR="00E13A32" w:rsidRPr="00C63265" w:rsidRDefault="00F66C70" w:rsidP="00E13A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«Детский сад№7 «Улыб</w:t>
      </w:r>
      <w:r w:rsidR="00E13A32" w:rsidRPr="00C63265">
        <w:rPr>
          <w:rFonts w:ascii="Times New Roman" w:hAnsi="Times New Roman" w:cs="Times New Roman"/>
          <w:b/>
          <w:bCs/>
        </w:rPr>
        <w:t>ка»</w:t>
      </w:r>
    </w:p>
    <w:tbl>
      <w:tblPr>
        <w:tblpPr w:leftFromText="180" w:rightFromText="180" w:vertAnchor="text" w:horzAnchor="margin" w:tblpXSpec="center" w:tblpY="14"/>
        <w:tblW w:w="10314" w:type="dxa"/>
        <w:tblBorders>
          <w:top w:val="thinThickSmallGap" w:sz="24" w:space="0" w:color="auto"/>
        </w:tblBorders>
        <w:tblLook w:val="0000"/>
      </w:tblPr>
      <w:tblGrid>
        <w:gridCol w:w="10314"/>
      </w:tblGrid>
      <w:tr w:rsidR="00E13A32" w:rsidRPr="00C63265" w:rsidTr="000A411D">
        <w:trPr>
          <w:trHeight w:val="287"/>
        </w:trPr>
        <w:tc>
          <w:tcPr>
            <w:tcW w:w="10314" w:type="dxa"/>
            <w:tcBorders>
              <w:bottom w:val="nil"/>
            </w:tcBorders>
          </w:tcPr>
          <w:p w:rsidR="00F66C70" w:rsidRPr="006E293A" w:rsidRDefault="00F66C70" w:rsidP="00F66C7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6E293A">
              <w:rPr>
                <w:rFonts w:ascii="Times New Roman" w:hAnsi="Times New Roman"/>
                <w:b/>
                <w:sz w:val="24"/>
                <w:szCs w:val="16"/>
              </w:rPr>
              <w:t xml:space="preserve">368943,   </w:t>
            </w:r>
            <w:proofErr w:type="spellStart"/>
            <w:r w:rsidRPr="006E293A">
              <w:rPr>
                <w:rFonts w:ascii="Times New Roman" w:hAnsi="Times New Roman"/>
                <w:b/>
                <w:sz w:val="24"/>
                <w:szCs w:val="16"/>
              </w:rPr>
              <w:t>Унцукульский</w:t>
            </w:r>
            <w:proofErr w:type="spellEnd"/>
            <w:r w:rsidRPr="006E293A">
              <w:rPr>
                <w:rFonts w:ascii="Times New Roman" w:hAnsi="Times New Roman"/>
                <w:b/>
                <w:sz w:val="24"/>
                <w:szCs w:val="16"/>
              </w:rPr>
              <w:t xml:space="preserve"> район, с. </w:t>
            </w:r>
            <w:proofErr w:type="spellStart"/>
            <w:r w:rsidRPr="006E293A">
              <w:rPr>
                <w:rFonts w:ascii="Times New Roman" w:hAnsi="Times New Roman"/>
                <w:b/>
                <w:sz w:val="24"/>
                <w:szCs w:val="16"/>
              </w:rPr>
              <w:t>Аракани,</w:t>
            </w:r>
            <w:r w:rsidRPr="006E293A">
              <w:rPr>
                <w:rFonts w:ascii="Times New Roman" w:hAnsi="Times New Roman"/>
                <w:b/>
                <w:bCs/>
                <w:sz w:val="24"/>
                <w:szCs w:val="16"/>
              </w:rPr>
              <w:t>,</w:t>
            </w:r>
            <w:proofErr w:type="gramStart"/>
            <w:r w:rsidRPr="006E293A">
              <w:rPr>
                <w:rFonts w:ascii="Times New Roman" w:hAnsi="Times New Roman"/>
                <w:b/>
                <w:bCs/>
                <w:sz w:val="24"/>
                <w:szCs w:val="16"/>
              </w:rPr>
              <w:t>ул</w:t>
            </w:r>
            <w:proofErr w:type="spellEnd"/>
            <w:proofErr w:type="gramEnd"/>
            <w:r w:rsidRPr="006E293A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 Им. </w:t>
            </w:r>
            <w:proofErr w:type="spellStart"/>
            <w:r w:rsidRPr="006E293A">
              <w:rPr>
                <w:rFonts w:ascii="Times New Roman" w:hAnsi="Times New Roman"/>
                <w:b/>
                <w:bCs/>
                <w:sz w:val="24"/>
                <w:szCs w:val="16"/>
              </w:rPr>
              <w:t>Сайгидгусейна</w:t>
            </w:r>
            <w:proofErr w:type="spellEnd"/>
            <w:r w:rsidRPr="006E293A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 Магомедова,д20,</w:t>
            </w:r>
          </w:p>
          <w:p w:rsidR="00F66C70" w:rsidRPr="00F66C70" w:rsidRDefault="00F66C70" w:rsidP="00F66C7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16"/>
              </w:rPr>
              <w:t>Тел</w:t>
            </w:r>
            <w:r w:rsidRPr="00F66C70">
              <w:rPr>
                <w:rFonts w:ascii="Times New Roman" w:hAnsi="Times New Roman"/>
                <w:b/>
                <w:sz w:val="24"/>
                <w:szCs w:val="16"/>
              </w:rPr>
              <w:t>.: 89640243238 ,</w:t>
            </w:r>
            <w:r w:rsidRPr="006E293A">
              <w:rPr>
                <w:rFonts w:ascii="Times New Roman" w:hAnsi="Times New Roman"/>
                <w:b/>
                <w:sz w:val="24"/>
                <w:szCs w:val="16"/>
                <w:lang w:val="en-US"/>
              </w:rPr>
              <w:t>e</w:t>
            </w:r>
            <w:r w:rsidRPr="00F66C70">
              <w:rPr>
                <w:rFonts w:ascii="Times New Roman" w:hAnsi="Times New Roman"/>
                <w:b/>
                <w:sz w:val="24"/>
                <w:szCs w:val="16"/>
              </w:rPr>
              <w:t>-</w:t>
            </w:r>
            <w:r w:rsidRPr="006E293A">
              <w:rPr>
                <w:rFonts w:ascii="Times New Roman" w:hAnsi="Times New Roman"/>
                <w:b/>
                <w:sz w:val="24"/>
                <w:szCs w:val="16"/>
                <w:lang w:val="en-US"/>
              </w:rPr>
              <w:t>mail</w:t>
            </w:r>
            <w:r w:rsidRPr="00F66C70">
              <w:rPr>
                <w:rFonts w:ascii="Times New Roman" w:hAnsi="Times New Roman"/>
                <w:b/>
                <w:sz w:val="24"/>
                <w:szCs w:val="16"/>
              </w:rPr>
              <w:t xml:space="preserve">: </w:t>
            </w:r>
            <w:proofErr w:type="spellStart"/>
            <w:r w:rsidRPr="006E293A">
              <w:rPr>
                <w:rFonts w:ascii="Times New Roman" w:hAnsi="Times New Roman"/>
                <w:b/>
                <w:sz w:val="24"/>
                <w:szCs w:val="16"/>
                <w:lang w:val="en-US"/>
              </w:rPr>
              <w:t>ardetsad</w:t>
            </w:r>
            <w:proofErr w:type="spellEnd"/>
            <w:r w:rsidRPr="00F66C70">
              <w:rPr>
                <w:rFonts w:ascii="Times New Roman" w:hAnsi="Times New Roman"/>
                <w:b/>
                <w:sz w:val="24"/>
                <w:szCs w:val="16"/>
              </w:rPr>
              <w:t xml:space="preserve">7@ </w:t>
            </w:r>
            <w:r w:rsidRPr="006E293A">
              <w:rPr>
                <w:rFonts w:ascii="Times New Roman" w:hAnsi="Times New Roman"/>
                <w:b/>
                <w:sz w:val="24"/>
                <w:szCs w:val="16"/>
                <w:lang w:val="en-US"/>
              </w:rPr>
              <w:t>mail</w:t>
            </w:r>
            <w:r w:rsidRPr="00F66C70">
              <w:rPr>
                <w:rFonts w:ascii="Times New Roman" w:hAnsi="Times New Roman"/>
                <w:b/>
                <w:sz w:val="24"/>
                <w:szCs w:val="16"/>
              </w:rPr>
              <w:t>.</w:t>
            </w:r>
            <w:proofErr w:type="spellStart"/>
            <w:proofErr w:type="gramStart"/>
            <w:r w:rsidRPr="006E293A">
              <w:rPr>
                <w:rFonts w:ascii="Times New Roman" w:hAnsi="Times New Roman"/>
                <w:b/>
                <w:sz w:val="24"/>
                <w:szCs w:val="16"/>
                <w:lang w:val="en-US"/>
              </w:rPr>
              <w:t>ru</w:t>
            </w:r>
            <w:proofErr w:type="spellEnd"/>
            <w:proofErr w:type="gramEnd"/>
            <w:r w:rsidRPr="006E293A">
              <w:rPr>
                <w:rFonts w:ascii="Times New Roman" w:hAnsi="Times New Roman"/>
                <w:b/>
                <w:bCs/>
                <w:sz w:val="24"/>
                <w:szCs w:val="16"/>
              </w:rPr>
              <w:t>сайт</w:t>
            </w:r>
            <w:r w:rsidRPr="00F66C70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: </w:t>
            </w:r>
            <w:r w:rsidRPr="006E293A"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  <w:t>https</w:t>
            </w:r>
            <w:r w:rsidRPr="00F66C70">
              <w:rPr>
                <w:rFonts w:ascii="Times New Roman" w:hAnsi="Times New Roman"/>
                <w:b/>
                <w:bCs/>
                <w:sz w:val="24"/>
                <w:szCs w:val="16"/>
              </w:rPr>
              <w:t>:</w:t>
            </w:r>
            <w:r w:rsidRPr="00051F2C"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  <w:t>https</w:t>
            </w:r>
            <w:r w:rsidRPr="00F66C70">
              <w:rPr>
                <w:rFonts w:ascii="Times New Roman" w:hAnsi="Times New Roman"/>
                <w:b/>
                <w:bCs/>
                <w:sz w:val="24"/>
                <w:szCs w:val="16"/>
              </w:rPr>
              <w:t>://</w:t>
            </w:r>
            <w:r w:rsidRPr="00051F2C"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  <w:t>k</w:t>
            </w:r>
            <w:r w:rsidRPr="00F66C70">
              <w:rPr>
                <w:rFonts w:ascii="Times New Roman" w:hAnsi="Times New Roman"/>
                <w:b/>
                <w:bCs/>
                <w:sz w:val="24"/>
                <w:szCs w:val="16"/>
              </w:rPr>
              <w:t>7</w:t>
            </w:r>
            <w:proofErr w:type="spellStart"/>
            <w:r w:rsidRPr="00051F2C"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  <w:t>arkn</w:t>
            </w:r>
            <w:proofErr w:type="spellEnd"/>
            <w:r w:rsidRPr="00F66C70">
              <w:rPr>
                <w:rFonts w:ascii="Times New Roman" w:hAnsi="Times New Roman"/>
                <w:b/>
                <w:bCs/>
                <w:sz w:val="24"/>
                <w:szCs w:val="16"/>
              </w:rPr>
              <w:t>.</w:t>
            </w:r>
            <w:proofErr w:type="spellStart"/>
            <w:r w:rsidRPr="00051F2C"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  <w:t>siteobr</w:t>
            </w:r>
            <w:proofErr w:type="spellEnd"/>
            <w:r w:rsidRPr="00F66C70">
              <w:rPr>
                <w:rFonts w:ascii="Times New Roman" w:hAnsi="Times New Roman"/>
                <w:b/>
                <w:bCs/>
                <w:sz w:val="24"/>
                <w:szCs w:val="16"/>
              </w:rPr>
              <w:t>.</w:t>
            </w:r>
            <w:proofErr w:type="spellStart"/>
            <w:r w:rsidRPr="00051F2C"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  <w:t>ru</w:t>
            </w:r>
            <w:proofErr w:type="spellEnd"/>
            <w:r w:rsidRPr="00F66C70">
              <w:rPr>
                <w:rFonts w:ascii="Times New Roman" w:hAnsi="Times New Roman"/>
                <w:b/>
                <w:bCs/>
                <w:sz w:val="24"/>
                <w:szCs w:val="16"/>
              </w:rPr>
              <w:t>/</w:t>
            </w:r>
          </w:p>
          <w:p w:rsidR="00E13A32" w:rsidRPr="00F66C70" w:rsidRDefault="00E13A32" w:rsidP="00F66C7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3A32" w:rsidRDefault="00E13A32" w:rsidP="00E13A32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</w:pPr>
    </w:p>
    <w:p w:rsidR="00E13A32" w:rsidRDefault="00E13A32" w:rsidP="00E13A3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C1C1C"/>
          <w:sz w:val="26"/>
          <w:szCs w:val="26"/>
          <w:lang w:eastAsia="ru-RU"/>
        </w:rPr>
      </w:pPr>
    </w:p>
    <w:p w:rsidR="00E13A32" w:rsidRPr="00212547" w:rsidRDefault="00E13A32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ПОЛОЖЕНИЕ</w:t>
      </w:r>
    </w:p>
    <w:p w:rsidR="00E13A32" w:rsidRPr="00212547" w:rsidRDefault="00E13A32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ПЕРВИЧНОЙ ПРОФСОЮЗНОЙ ОРГАНИЗАЦИИ </w:t>
      </w:r>
    </w:p>
    <w:p w:rsidR="0099244E" w:rsidRDefault="00E13A32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МУНИЦИПАЛЬНОГО КАЗЕННОГО </w:t>
      </w:r>
    </w:p>
    <w:p w:rsidR="00E13A32" w:rsidRPr="00212547" w:rsidRDefault="00E13A32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ДОШКОЛЬНОГО ОБРАЗОВАТЕЛЬНОГО УЧРЕЖДЕНИЯ</w:t>
      </w:r>
    </w:p>
    <w:p w:rsidR="00E13A32" w:rsidRPr="00212547" w:rsidRDefault="00F66C70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«ДЕТСКИЙ САД№7 «Улыб</w:t>
      </w:r>
      <w:r w:rsidR="00E13A32"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ка»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I. ОБЩИЕ ПОЛОЖЕНИЯ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1.1.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Положение первичной профсоюзной ор</w:t>
      </w:r>
      <w:r w:rsidR="00F66C7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ганизации МКДОУ «Детский сад № 7 «Улыб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ка» (далее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  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  <w:proofErr w:type="gramEnd"/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1.2. Первичная профсоюзная организация МКДОУ   (далее – первичная профсоюзная организация ДОУ), является  структурным подразделением Профсоюза работников народного образования и науки Российской Феде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рации (далее – Профсоюз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)и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структурным звеном районного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1.3. Первичная профсоюзная организация ДОУ объ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единяет воспитателей и других работников, являющихся членами Профсоюза, и состоящих на профсоюзном учете в первичн</w:t>
      </w:r>
      <w:bookmarkStart w:id="0" w:name="_ftnref1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ой профсоюзной организации ДОУ</w:t>
      </w:r>
      <w:bookmarkEnd w:id="0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1.4.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Первичная профсоюзная организация ДОУ является общественным объединением, созданным в форме общественной, некоммерческой   организации  по решению  учредительного профсоюзного собрания и по согласованию с выборным коллегиальным органом соответствующей территориальной (городской, </w:t>
      </w:r>
      <w:bookmarkStart w:id="1" w:name="_ftnref2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районной) организации Профсоюза.</w:t>
      </w:r>
      <w:bookmarkEnd w:id="1"/>
      <w:proofErr w:type="gramEnd"/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1.5. Первичная профсоюзная организация ДОУ создана для реализации  уставных целей и задач Профсоюза по представи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тельству и защите социально-трудовых, профессиональных прав и интере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нениями, общественными и иными организациями.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1.6. Первичная профсоюзная организация ДОУ действует на основании Уста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ва Профсоюза, Положения (устава) организации, настоящего Положения и иных нормативных правовых актов Профсоюза, руководствуется в своей деятельности зако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1.7. Первичная профсоюзная организация ДОУ свободно распространя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ет информацию о своей деятельности, имеет право в соответствии с   законодательством РФ на организацию и проведение собраний, митин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 xml:space="preserve">гов, шествий, демонстраций, пикетирования, забастовок и других коллективных 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действий, используя их как средство защиты социально-трудовых прав и профессиональных интересов членов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1.8. Первичная профсоюзная организация ДОУ независима в своей организационной де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ятельности от органов исполнительной власти,  органов местного самоуправления, работодателей и их объединений, политических партий и движе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ний, иных общественных объединений, им не подотчетна и не подконтроль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II. ЦЕЛИ И ЗАДАЧИ ПЕРВИЧНОЙ ПРОФСОЮЗНОЙ ОРГАНИЗАЦИИ  ДОУ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2.1. Основной целью первичной профсоюзной организации ДОУ является реализация уставных целей и задач Профсоюза по представи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 Задачами первичной профсоюзной организации ДОУ являются: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2.2.4. Обеспечение членов Профсоюза правовой и социальной информацией.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2.3.1. Ведет коллективные переговоры, заключает коллективный договор с работодателем на уровне ДОУ, содействует его реализации.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2.3.3. Принимает участие в разработке   программ за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нятости, реализации мер по социальной защите работников образования, являющихся членами Проф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бождаемых работников.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2.3.4. Осуществляет общественный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контроль за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соблюдением трудового законодательства, законодательных и иных нормативных  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   а также контроль за выполнением коллективного договора, отраслевого, регионального и иных соглашений.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 интересов членов Профсоюза, вплоть до организации забастовок.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2.3.6. Обращается в органы, рассматривающие трудовые споры, с заявлениями по защите   трудовых прав членов Профсоюза, других работников образования.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2.3.7.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   медицинского страхования, пенсионным фондом и другими фондами, формируемыми за счет страховых взносов.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2.3.8. Оказывает методическую, консультационную, юридическую и материальную помощь членам Профсоюза.</w:t>
      </w:r>
    </w:p>
    <w:p w:rsidR="00E13A32" w:rsidRPr="00212547" w:rsidRDefault="00D03928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2.3.9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E13A32" w:rsidRPr="00212547" w:rsidRDefault="00D03928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2.3.10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Участвует в избирательных кампаниях в соответствии с федеральными законами и законами субъекта РФ.</w:t>
      </w:r>
    </w:p>
    <w:p w:rsidR="00E13A32" w:rsidRPr="00212547" w:rsidRDefault="00D03928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2.3.11</w:t>
      </w:r>
      <w:bookmarkStart w:id="2" w:name="_GoBack"/>
      <w:bookmarkEnd w:id="2"/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Осуществляет иные виды деятельности, вытекающиеи не противоречащие законодательству РФ.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III. СТРУКТУРА, ОРГАНИЗАЦИОННЫЕ ОСНОВЫ ДЕЯТЕЛЬНОСТИ ПЕРВИЧНОЙ ПРОФСОЮЗНОЙ ОРГАНИЗАЦИИ ДОУ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  созда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ваться профсоюзные группы.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3.3. В первичной профсоюзной организации ДОУ реализуется единый уставной  порядок приема в Профсоюз и выхода из Профсоюза: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3.3.1. Прием в Профсоюз осуществляется по лично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Одновременно с заявлением о вступлении в Профсоюз вступающий  подает заявление работодателю (администрации ДОУ) о безналичной уплате  членского профсоюзного взноса.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3.3.2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Член Профсоюза не может одновременно состоять в других профсоюзах по основному месту работы.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3.3.3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Заявление регистрируется в профсоюзном комитете в день его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подачи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дата  подачи заявления считается датой прекращения членства в Профсоюзе.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Выбывающий из Профсоюза  подает письменное заявление работодателю (администрации ДОУ) о прекращении взимания с него членско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го профсоюзного взноса.</w:t>
      </w:r>
      <w:proofErr w:type="gramEnd"/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3.5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Сбор вступительных и членских профсоюзных взносов осуществляется как в форме безналичной уплаты в по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рядке и на условиях, определенных в соответствии со статьей 28 Федерального закона «О про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фессиональных союзах, их правах и гарантиях деятельности»,  коллективным договором, так и по ведомости установленного образца.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  профсоюзного членства.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3.6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Отчеты и выборы профсоюзных органов в первичной профсоюзной организации ДОУ проводятся в следующие сроки: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профсоюзного коми</w:t>
      </w:r>
      <w:r w:rsidR="00597DC4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тета - один раз в 5лет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председателя первичной профсоюзной орган</w:t>
      </w:r>
      <w:r w:rsidR="00597DC4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изации ДОУ - один раз в 5лет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3.7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Выборы профсоюзного комитета,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IV. РУКОВОДЯЩИЕ ОРГАНЫ ПЕРВИЧНОЙ ПРОФСОЮЗНОЙ ОРГАНИЗАЦИИ ДОУ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4.1. Руководящими органами первичной профсоюзной организации ДОУ  являются: собрание, профсоюзный комитет первичной профсоюзной организации ДОУ (далее - профсоюзный комитет), предсе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датель первичной 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4.2. 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Собрание: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4.3.1. Утверждает Положение о первичной профсоюзной организации  ДОУ, вносит в него изменения и дополнения.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4.3.2. Вырабатывает приоритетные направления дея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тельности  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4.3.3. Формирует предложения и требования к работодателю соответствующим орга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4.3.6. Избирает  председателя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4.3.7. Утверждает количественный и избирает персональный состав профсоюзного комитета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4.3.8. Заслушивает отчет и дает оценку деятельности профсоюзному коми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тету.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4.3.9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4.3.10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Принимает решение о реорганизации, прекращении деятельности или ликвидации первичной организации Профсоюза.</w:t>
      </w:r>
    </w:p>
    <w:p w:rsidR="00E13A32" w:rsidRPr="00212547" w:rsidRDefault="00597DC4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4.3.11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Решает иные вопросы, вытекающие из уставных целей и задач Профсоюза, в пределах своих полномочий.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4.4. Собрание может делегировать отдельные свои полномочия профсоюзному комитету.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4.5. Дата созыва и повестка дня собрания сообщаются членам Профсоюза не позднее чем за 15 дней до начала работы собрания.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4.6. Собрание считается правомочным (имеет кворум) при участии в нем  более половины членов Профсоюза, состоящих на профсоюзном учете.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4.7. Регламент и форма голосования (открытое, тайное) определяются  собранием. Решение собрания  принимается в форме постановления. Решение собрания считается принятым, если за него проголосовало более по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4.9. Внеочередное собрание  созывается: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по инициативе профсоюзного комитета;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по тре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бованию не менее чем одной трети членов Профсоюза, состоящих на профсоюзном учете;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Повестка дня и дата проведения внеочередного собрания первичной профсоюзной организации ДОУ объявляются  не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позднее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чем за 15 дней.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ДОУ может стать  нарушение действующего законодательства и (или)  Устава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</w:t>
      </w:r>
      <w:r w:rsidR="00597DC4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профсоюзного комитета  5лет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Профсоюзный комитет: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4.11.2. Созывает профсоюзное собрание.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 xml:space="preserve"> ДОУ), а также при необходимости в органах местного само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управления.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4.11.5. Является полномочным органом Профсоюза при ведении коллективных переговоров с работодателем (администрацией ДОУ) и заключении  от  имени  трудового коллектива коллективного договора.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4.11.6. Организует сбор предложений членов Профсоюза по проекту коллективно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го договора, доводит разработанный им проект до членов Профсоюза, ор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ганизует его обсуждение.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4.11.7. На равноправной основе с работодателем (администрацией ДОУ)  образует комиссию для ведения коллективных перего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4.11.8. Организует поддержку требований Профсоюза в отстаивании интере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дательством РФ порядке.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4.11.9. Инициирует проведение общего собрания трудового коллектива  ДОУ для принятия коллективного договора, подписывает по его поручению коллективный договор и осуществляет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контроль за</w:t>
      </w:r>
      <w:proofErr w:type="gramEnd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его выполнением.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4.11.10. Осуществляет контроль за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4.11.11. 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4.11.12. Осуществляет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4.11.13.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му страхованию, расходованием средств социального страхования на сана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торно-курортное лечение и отдых.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4.11.15. </w:t>
      </w:r>
      <w:proofErr w:type="gramStart"/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Осуществляет контроль за предоставлением работодателем своев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ременной информации о возможных увольнениях работников, соблюдением установленных законодательством  РФ социаль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собий и их индексацией; принимает в установленном порядке меры по за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щите прав и интересов высвобождаемых работников - членов Профсоюза перед работодателем и в суде.</w:t>
      </w:r>
      <w:proofErr w:type="gramEnd"/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4.11.16. Формирует комиссии, избирает уполномоченных по охране труда, руководит их работой.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4.11.17. Заслушивает информацию работодателя о выполнении обязательств по коллективно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ативе.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4.11.19. Проводит по взаимной договоренности с работодателем сов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местные заседания для обсуждения актуальных проблем жизни трудового кол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лектива и координации общих усилий по их разрешению.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4.11.22. Распоряжается финансовыми средствами первичной профсоюзной организации ДОУ в соответствии с утвержденной сметой.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4.11.23. Организует прием в Профсоюз новых членов, ведет учет членов Профсоюза, организует статистическую отчетность в соответствии с формами, утверждаемыми ЦК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ДОУ, если они не избраны на собрании.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4.11.26. В соответствии с Уставом Профсоюза созывает внеочередное собрание.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4.11.27. Реализует иные полномочия, в том числе делегированные ему профсоюзным собранием.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4.12. Заседания профсоюзного комитета проводятся по мере необходимости, но не реже одного раза в 2-3 месяца.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 Руководство деятельностью первичной профсоюзной организации  в период между заседаниями профсоюзного комитета осуществляет председатель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Председатель первичной профсоюзной организации избирается на срок полномочий профсоюзного комитета.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Председатель первичной профсоюзной организации: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4.13.2. Организует текущую деятельность первичной профсоюзной организа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  организации Профсоюза 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4.13.3. Организует выполнение решений профсоюзных собраний, профсоюзно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го комитета соответствующей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4.13.5. Созывает заседания и организует ра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4.13.6. Организует финансовую работу,  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4.13.8. Делает в необходимых случаях заявления, направляет обра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щения и ходатайства от имени первичной профсоюзной организации и профсоюзного комитета.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4.13.9. Организует делопроизводство и хранение документов первичной профсоюзной организации ДОУ.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4.13.10. Реализует иные полномочия, делегированные профсоюзным собранием, профсоюзным комитетом.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4.14. Председатель первичной профсоюзной организации ДОУ подот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V. ИМУЩЕСТВО ПЕРВИЧНОЙ ПРОФСОЮЗНОЙ ОРГАНИЗАЦИИ ДОУ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5.1. Права и обязанности первичной профсоюзной организации ДОУ 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 подлежат перераспределению между членами Профсоюза.</w:t>
      </w:r>
    </w:p>
    <w:p w:rsidR="00E13A32" w:rsidRPr="00212547" w:rsidRDefault="00D376BD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5.2</w:t>
      </w:r>
      <w:r w:rsidR="00E13A32"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 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VI. РЕОРГАНИЗАЦИЯ И ЛИКВИДАЦИЯ ПЕРВИЧНОЙ ПРОФСОЮЗНОЙ ОРГАНИЗАЦИИ ДОУ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6.1. Решение о реорганизации (слиянии, присоединении, разделении, выделении) и ликвидации первичной профсоюзной организации ДОУ принимается собранием по согла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сованию с выборным профсоюзным органом вышестоящей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6.2. В случае принятия решения о ликвидации первичной профсоюзной организации ДОУ иму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щество, оставшееся 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VII. ЗАКЛЮЧИТЕЛЬНЫЕ ПОЛОЖЕНИЯ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E13A32" w:rsidRPr="00212547" w:rsidRDefault="00E13A32" w:rsidP="002125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7.1. Первичная профсоюзная организация ДОУ обеспечивает  учет и сохранность своих документов, а также пере</w:t>
      </w:r>
      <w:r w:rsidRPr="0021254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sectPr w:rsidR="00E13A32" w:rsidRPr="00212547" w:rsidSect="0021254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7C4A"/>
    <w:rsid w:val="00212547"/>
    <w:rsid w:val="002B50A9"/>
    <w:rsid w:val="004F7C4A"/>
    <w:rsid w:val="00597DC4"/>
    <w:rsid w:val="008856E6"/>
    <w:rsid w:val="0099244E"/>
    <w:rsid w:val="00AC042E"/>
    <w:rsid w:val="00D03928"/>
    <w:rsid w:val="00D376BD"/>
    <w:rsid w:val="00E13A32"/>
    <w:rsid w:val="00F04AD1"/>
    <w:rsid w:val="00F6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A32"/>
    <w:rPr>
      <w:b/>
      <w:bCs/>
    </w:rPr>
  </w:style>
  <w:style w:type="character" w:styleId="a5">
    <w:name w:val="Hyperlink"/>
    <w:basedOn w:val="a0"/>
    <w:uiPriority w:val="99"/>
    <w:semiHidden/>
    <w:unhideWhenUsed/>
    <w:rsid w:val="00E13A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3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МКОУ ДОО № 7 Улыбка</cp:lastModifiedBy>
  <cp:revision>8</cp:revision>
  <dcterms:created xsi:type="dcterms:W3CDTF">2025-01-15T10:14:00Z</dcterms:created>
  <dcterms:modified xsi:type="dcterms:W3CDTF">2025-03-10T09:51:00Z</dcterms:modified>
</cp:coreProperties>
</file>